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B67F2" w14:textId="77777777" w:rsidR="007F2B01" w:rsidRPr="0087216E" w:rsidRDefault="004371F8" w:rsidP="007F2B01">
      <w:pPr>
        <w:spacing w:beforeLines="20" w:before="48" w:afterLines="20" w:after="48"/>
        <w:rPr>
          <w:rFonts w:ascii="Verdana" w:hAnsi="Verdana"/>
          <w:b/>
          <w:sz w:val="18"/>
          <w:szCs w:val="18"/>
        </w:rPr>
      </w:pPr>
      <w:r w:rsidRPr="0087216E">
        <w:rPr>
          <w:rFonts w:ascii="Verdana" w:hAnsi="Verdana"/>
          <w:b/>
          <w:noProof/>
          <w:sz w:val="18"/>
          <w:szCs w:val="18"/>
        </w:rPr>
        <w:drawing>
          <wp:inline distT="0" distB="0" distL="0" distR="0" wp14:anchorId="4102A283" wp14:editId="1D21646B">
            <wp:extent cx="274320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EF94BF" w14:textId="3D75D011" w:rsidR="00BB6049" w:rsidRPr="0087216E" w:rsidRDefault="007B66E8" w:rsidP="00752424">
      <w:pPr>
        <w:tabs>
          <w:tab w:val="num" w:pos="0"/>
        </w:tabs>
        <w:spacing w:beforeLines="20" w:before="48" w:afterLines="20" w:after="48"/>
        <w:rPr>
          <w:rFonts w:ascii="Verdana" w:hAnsi="Verdana"/>
          <w:b/>
          <w:sz w:val="18"/>
          <w:szCs w:val="18"/>
        </w:rPr>
      </w:pPr>
      <w:r>
        <w:rPr>
          <w:noProof/>
        </w:rPr>
        <w:drawing>
          <wp:inline distT="0" distB="0" distL="0" distR="0" wp14:anchorId="79C08198" wp14:editId="6938A744">
            <wp:extent cx="6124575" cy="904875"/>
            <wp:effectExtent l="0" t="0" r="952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457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2A1119" w14:textId="77777777" w:rsidR="00840443" w:rsidRPr="0087216E" w:rsidRDefault="00840443" w:rsidP="0092370E">
      <w:pPr>
        <w:tabs>
          <w:tab w:val="num" w:pos="0"/>
        </w:tabs>
        <w:spacing w:beforeLines="20" w:before="48" w:afterLines="20" w:after="48"/>
        <w:outlineLvl w:val="0"/>
        <w:rPr>
          <w:rFonts w:ascii="Verdana" w:hAnsi="Verdana"/>
          <w:b/>
          <w:sz w:val="18"/>
          <w:szCs w:val="18"/>
        </w:rPr>
      </w:pPr>
    </w:p>
    <w:p w14:paraId="45DE97EA" w14:textId="77777777" w:rsidR="000A6CC1" w:rsidRPr="0087216E" w:rsidRDefault="000A6CC1" w:rsidP="000A6CC1">
      <w:pPr>
        <w:rPr>
          <w:rFonts w:ascii="Verdana" w:hAnsi="Verdana"/>
          <w:b/>
          <w:sz w:val="18"/>
          <w:szCs w:val="18"/>
        </w:rPr>
      </w:pPr>
      <w:r w:rsidRPr="0087216E">
        <w:rPr>
          <w:rFonts w:ascii="Verdana" w:hAnsi="Verdana"/>
          <w:b/>
          <w:sz w:val="18"/>
          <w:szCs w:val="18"/>
        </w:rPr>
        <w:t>Назначение</w:t>
      </w:r>
    </w:p>
    <w:p w14:paraId="0776CFD1" w14:textId="52C522AC" w:rsidR="000A6CC1" w:rsidRPr="0087216E" w:rsidRDefault="000A6CC1" w:rsidP="0039697B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Программа GeoniCS ГЕОМОДЕЛЬ предназначена для автоматизации процесса подготовки графических отчетных документов инженерно-геологических изысканий - разрезов, колонок и объемной инженерно-геологической модели. В качестве платформы используется А</w:t>
      </w:r>
      <w:r w:rsidR="005E2F64">
        <w:rPr>
          <w:rFonts w:ascii="Verdana" w:hAnsi="Verdana"/>
          <w:sz w:val="18"/>
          <w:szCs w:val="18"/>
          <w:lang w:val="en-US"/>
        </w:rPr>
        <w:t>utoCAD</w:t>
      </w:r>
      <w:r w:rsidRPr="0087216E">
        <w:rPr>
          <w:rFonts w:ascii="Verdana" w:hAnsi="Verdana"/>
          <w:sz w:val="18"/>
          <w:szCs w:val="18"/>
        </w:rPr>
        <w:t xml:space="preserve"> 20</w:t>
      </w:r>
      <w:r w:rsidR="0039697B">
        <w:rPr>
          <w:rFonts w:ascii="Verdana" w:hAnsi="Verdana"/>
          <w:sz w:val="18"/>
          <w:szCs w:val="18"/>
        </w:rPr>
        <w:t>1</w:t>
      </w:r>
      <w:r w:rsidR="007B66E8">
        <w:rPr>
          <w:rFonts w:ascii="Verdana" w:hAnsi="Verdana"/>
          <w:sz w:val="18"/>
          <w:szCs w:val="18"/>
          <w:lang w:val="en-US"/>
        </w:rPr>
        <w:t>9</w:t>
      </w:r>
      <w:r w:rsidRPr="0087216E">
        <w:rPr>
          <w:rFonts w:ascii="Verdana" w:hAnsi="Verdana"/>
          <w:sz w:val="18"/>
          <w:szCs w:val="18"/>
        </w:rPr>
        <w:t>-20</w:t>
      </w:r>
      <w:r w:rsidR="0073032F">
        <w:rPr>
          <w:rFonts w:ascii="Verdana" w:hAnsi="Verdana"/>
          <w:sz w:val="18"/>
          <w:szCs w:val="18"/>
        </w:rPr>
        <w:t>2</w:t>
      </w:r>
      <w:r w:rsidR="007B66E8">
        <w:rPr>
          <w:rFonts w:ascii="Verdana" w:hAnsi="Verdana"/>
          <w:sz w:val="18"/>
          <w:szCs w:val="18"/>
          <w:lang w:val="en-US"/>
        </w:rPr>
        <w:t>2</w:t>
      </w:r>
      <w:r w:rsidRPr="0087216E">
        <w:rPr>
          <w:rFonts w:ascii="Verdana" w:hAnsi="Verdana"/>
          <w:sz w:val="18"/>
          <w:szCs w:val="18"/>
        </w:rPr>
        <w:t>.</w:t>
      </w:r>
    </w:p>
    <w:p w14:paraId="740F41C4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085AE8EE" w14:textId="77777777" w:rsidR="000A6CC1" w:rsidRPr="0087216E" w:rsidRDefault="004371F8" w:rsidP="000A6CC1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</w:rPr>
        <w:drawing>
          <wp:inline distT="0" distB="0" distL="0" distR="0" wp14:anchorId="17DA7F4E" wp14:editId="3452914D">
            <wp:extent cx="4762500" cy="2905125"/>
            <wp:effectExtent l="0" t="0" r="0" b="9525"/>
            <wp:docPr id="3" name="Picture 0" descr="Описание: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Описание: 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69528" w14:textId="77777777" w:rsidR="000A6CC1" w:rsidRPr="0087216E" w:rsidRDefault="000A6CC1" w:rsidP="0092370E">
      <w:pPr>
        <w:tabs>
          <w:tab w:val="num" w:pos="0"/>
        </w:tabs>
        <w:spacing w:beforeLines="20" w:before="48" w:afterLines="20" w:after="48"/>
        <w:outlineLvl w:val="0"/>
        <w:rPr>
          <w:rFonts w:ascii="Verdana" w:hAnsi="Verdana"/>
          <w:b/>
          <w:sz w:val="18"/>
          <w:szCs w:val="18"/>
        </w:rPr>
      </w:pPr>
    </w:p>
    <w:p w14:paraId="6BB4D6D3" w14:textId="77777777" w:rsidR="00E80E10" w:rsidRPr="0087216E" w:rsidRDefault="00E80E10" w:rsidP="00CE1F43">
      <w:pPr>
        <w:rPr>
          <w:rFonts w:ascii="Verdana" w:hAnsi="Verdana"/>
          <w:vanish/>
          <w:sz w:val="18"/>
          <w:szCs w:val="18"/>
        </w:rPr>
      </w:pPr>
    </w:p>
    <w:p w14:paraId="13A25ECE" w14:textId="77777777" w:rsidR="00CE1F43" w:rsidRPr="0087216E" w:rsidRDefault="00CE1F43" w:rsidP="00E80E10">
      <w:pPr>
        <w:rPr>
          <w:rFonts w:ascii="Verdana" w:hAnsi="Verdana"/>
          <w:color w:val="000000"/>
          <w:sz w:val="18"/>
          <w:szCs w:val="18"/>
        </w:rPr>
      </w:pPr>
    </w:p>
    <w:p w14:paraId="571BCBF1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Задачи</w:t>
      </w:r>
    </w:p>
    <w:p w14:paraId="606BC4D9" w14:textId="77777777" w:rsidR="000A6CC1" w:rsidRPr="0087216E" w:rsidRDefault="000A6CC1" w:rsidP="000A6CC1">
      <w:pPr>
        <w:pStyle w:val="ad"/>
        <w:numPr>
          <w:ilvl w:val="0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Построение инженерно-геологических колонок по заданным шаблонам (наборам столбцов);</w:t>
      </w:r>
    </w:p>
    <w:p w14:paraId="216BB30B" w14:textId="77777777" w:rsidR="000A6CC1" w:rsidRPr="0087216E" w:rsidRDefault="000A6CC1" w:rsidP="000A6CC1">
      <w:pPr>
        <w:pStyle w:val="ad"/>
        <w:numPr>
          <w:ilvl w:val="0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Автоматизированное построение сложных инженерно-геологических разрезов за счет использования гибких математических алгоритмов;</w:t>
      </w:r>
    </w:p>
    <w:p w14:paraId="3BC06A4A" w14:textId="77777777" w:rsidR="000A6CC1" w:rsidRPr="0087216E" w:rsidRDefault="000A6CC1" w:rsidP="000A6CC1">
      <w:pPr>
        <w:pStyle w:val="ad"/>
        <w:numPr>
          <w:ilvl w:val="0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Хранение данных по площадкам (все данные, включая установки и классификаторы, хранятся в одном файле формата DWG);</w:t>
      </w:r>
    </w:p>
    <w:p w14:paraId="5FBA62B0" w14:textId="77777777" w:rsidR="0087216E" w:rsidRDefault="000A6CC1" w:rsidP="000A6CC1">
      <w:pPr>
        <w:pStyle w:val="ad"/>
        <w:numPr>
          <w:ilvl w:val="0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Редактирование графических данных</w:t>
      </w:r>
      <w:r w:rsidR="0087216E">
        <w:rPr>
          <w:rFonts w:ascii="Verdana" w:hAnsi="Verdana"/>
          <w:sz w:val="18"/>
          <w:szCs w:val="18"/>
        </w:rPr>
        <w:t>. Некоторые возможности:</w:t>
      </w:r>
    </w:p>
    <w:p w14:paraId="0C68D08F" w14:textId="77777777" w:rsidR="0087216E" w:rsidRPr="0087216E" w:rsidRDefault="0087216E" w:rsidP="0087216E">
      <w:pPr>
        <w:numPr>
          <w:ilvl w:val="1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наличие редактора разреза, позволяет править разрез,  построенный автоматически;</w:t>
      </w:r>
    </w:p>
    <w:p w14:paraId="2C15B087" w14:textId="77777777" w:rsidR="0087216E" w:rsidRPr="0087216E" w:rsidRDefault="0087216E" w:rsidP="0087216E">
      <w:pPr>
        <w:numPr>
          <w:ilvl w:val="1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использование настраиваемых  классификаторов  грунтов и геологических индексов позволяет вводить неограниченное количество штриховок и условных обозначений;</w:t>
      </w:r>
    </w:p>
    <w:p w14:paraId="5721F5D2" w14:textId="77777777" w:rsidR="000A6CC1" w:rsidRDefault="0087216E" w:rsidP="0087216E">
      <w:pPr>
        <w:numPr>
          <w:ilvl w:val="1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высокая степень параметризации графических примитивов за счет использования настраиваемых стилей отображения выработок, колонок, линий разреза, разрезов;</w:t>
      </w:r>
    </w:p>
    <w:p w14:paraId="4CE05DC4" w14:textId="77777777" w:rsidR="0087216E" w:rsidRPr="0087216E" w:rsidRDefault="0087216E" w:rsidP="0087216E">
      <w:pPr>
        <w:numPr>
          <w:ilvl w:val="1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удобство редактирования графики за счет использования AutoCAD в качестве платформы и интуитивно понятного интерфейса;</w:t>
      </w:r>
    </w:p>
    <w:p w14:paraId="567A184B" w14:textId="77777777" w:rsidR="0087216E" w:rsidRPr="0087216E" w:rsidRDefault="0087216E" w:rsidP="0087216E">
      <w:pPr>
        <w:numPr>
          <w:ilvl w:val="1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удобство передачи готовых данных за счет использования формата DWG;</w:t>
      </w:r>
    </w:p>
    <w:p w14:paraId="2502EB43" w14:textId="77777777" w:rsidR="0087216E" w:rsidRPr="0087216E" w:rsidRDefault="0087216E" w:rsidP="0087216E">
      <w:pPr>
        <w:rPr>
          <w:rFonts w:ascii="Verdana" w:hAnsi="Verdana"/>
          <w:vanish/>
          <w:sz w:val="18"/>
          <w:szCs w:val="18"/>
        </w:rPr>
      </w:pPr>
    </w:p>
    <w:p w14:paraId="7C082009" w14:textId="77777777" w:rsidR="0087216E" w:rsidRPr="0087216E" w:rsidRDefault="0087216E" w:rsidP="0087216E">
      <w:pPr>
        <w:numPr>
          <w:ilvl w:val="1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возможность работы с множеством объектов (выработки, колонки, линии разреза, разрезы) в одном рабочем пространстве – чертеже Автокада;</w:t>
      </w:r>
    </w:p>
    <w:p w14:paraId="5EC1EA09" w14:textId="77777777" w:rsidR="000A6CC1" w:rsidRPr="0087216E" w:rsidRDefault="000A6CC1" w:rsidP="000A6CC1">
      <w:pPr>
        <w:pStyle w:val="ad"/>
        <w:numPr>
          <w:ilvl w:val="0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Построение разрезов по трассам;</w:t>
      </w:r>
    </w:p>
    <w:p w14:paraId="503C4358" w14:textId="77777777" w:rsidR="000A6CC1" w:rsidRPr="0087216E" w:rsidRDefault="000A6CC1" w:rsidP="000A6CC1">
      <w:pPr>
        <w:numPr>
          <w:ilvl w:val="0"/>
          <w:numId w:val="32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Автоматизированное п</w:t>
      </w:r>
      <w:r w:rsidR="0087216E">
        <w:rPr>
          <w:rFonts w:ascii="Verdana" w:hAnsi="Verdana"/>
          <w:sz w:val="18"/>
          <w:szCs w:val="18"/>
        </w:rPr>
        <w:t>о</w:t>
      </w:r>
      <w:r w:rsidRPr="0087216E">
        <w:rPr>
          <w:rFonts w:ascii="Verdana" w:hAnsi="Verdana"/>
          <w:sz w:val="18"/>
          <w:szCs w:val="18"/>
        </w:rPr>
        <w:t>дпи</w:t>
      </w:r>
      <w:r w:rsidR="0087216E">
        <w:rPr>
          <w:rFonts w:ascii="Verdana" w:hAnsi="Verdana"/>
          <w:sz w:val="18"/>
          <w:szCs w:val="18"/>
        </w:rPr>
        <w:t>с</w:t>
      </w:r>
      <w:r w:rsidRPr="0087216E">
        <w:rPr>
          <w:rFonts w:ascii="Verdana" w:hAnsi="Verdana"/>
          <w:sz w:val="18"/>
          <w:szCs w:val="18"/>
        </w:rPr>
        <w:t>ы</w:t>
      </w:r>
      <w:r w:rsidR="0087216E">
        <w:rPr>
          <w:rFonts w:ascii="Verdana" w:hAnsi="Verdana"/>
          <w:sz w:val="18"/>
          <w:szCs w:val="18"/>
        </w:rPr>
        <w:t>ва</w:t>
      </w:r>
      <w:r w:rsidRPr="0087216E">
        <w:rPr>
          <w:rFonts w:ascii="Verdana" w:hAnsi="Verdana"/>
          <w:sz w:val="18"/>
          <w:szCs w:val="18"/>
        </w:rPr>
        <w:t>ни</w:t>
      </w:r>
      <w:r w:rsidR="0087216E">
        <w:rPr>
          <w:rFonts w:ascii="Verdana" w:hAnsi="Verdana"/>
          <w:sz w:val="18"/>
          <w:szCs w:val="18"/>
        </w:rPr>
        <w:t>е</w:t>
      </w:r>
      <w:r w:rsidRPr="0087216E">
        <w:rPr>
          <w:rFonts w:ascii="Verdana" w:hAnsi="Verdana"/>
          <w:sz w:val="18"/>
          <w:szCs w:val="18"/>
        </w:rPr>
        <w:t xml:space="preserve"> объектов по множеству информационных полей, наличие подписей объектов, расположенных в произвольных местах, с возможностью их редактирования;</w:t>
      </w:r>
    </w:p>
    <w:p w14:paraId="32F06C46" w14:textId="77777777" w:rsidR="000A6CC1" w:rsidRPr="0087216E" w:rsidRDefault="000A6CC1" w:rsidP="000A6CC1">
      <w:pPr>
        <w:pStyle w:val="ad"/>
        <w:numPr>
          <w:ilvl w:val="0"/>
          <w:numId w:val="34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Создание и  использование шаблонов для «быстрых» построений.</w:t>
      </w:r>
    </w:p>
    <w:p w14:paraId="4C768315" w14:textId="77777777" w:rsidR="000A6CC1" w:rsidRPr="0087216E" w:rsidRDefault="004371F8" w:rsidP="000A6CC1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</w:rPr>
        <w:lastRenderedPageBreak/>
        <w:drawing>
          <wp:inline distT="0" distB="0" distL="0" distR="0" wp14:anchorId="5E9D1921" wp14:editId="4BD9DEE1">
            <wp:extent cx="3810000" cy="2352675"/>
            <wp:effectExtent l="0" t="0" r="0" b="9525"/>
            <wp:docPr id="4" name="Picture 1" descr="Описание: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35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FABAB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17B9C6AB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4D07583A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Входные данные</w:t>
      </w:r>
    </w:p>
    <w:p w14:paraId="2DD07533" w14:textId="77777777" w:rsidR="000A6CC1" w:rsidRPr="0087216E" w:rsidRDefault="000A6CC1" w:rsidP="000A6CC1">
      <w:pPr>
        <w:pStyle w:val="ad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Данные по инженерно-геологическим элементам площадки изысканий (название, описание, основной грунт, грунт включения, геологический индекс, консистенция, параметры графического отображения);</w:t>
      </w:r>
    </w:p>
    <w:p w14:paraId="312CEDFC" w14:textId="77777777" w:rsidR="000A6CC1" w:rsidRPr="0087216E" w:rsidRDefault="004371F8" w:rsidP="000A6CC1">
      <w:pPr>
        <w:pStyle w:val="ad"/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  <w:lang w:eastAsia="ru-RU"/>
        </w:rPr>
        <w:drawing>
          <wp:inline distT="0" distB="0" distL="0" distR="0" wp14:anchorId="00483A0E" wp14:editId="6DE7D62B">
            <wp:extent cx="5724525" cy="981075"/>
            <wp:effectExtent l="0" t="0" r="9525" b="9525"/>
            <wp:docPr id="5" name="Рисунок 84" descr="Описание: element_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 descr="Описание: element_tabl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B2A8D3" w14:textId="77777777" w:rsidR="000A6CC1" w:rsidRPr="0087216E" w:rsidRDefault="000A6CC1" w:rsidP="000A6CC1">
      <w:pPr>
        <w:pStyle w:val="ad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Данные по водоносным горизонтам площадки (название, описание);</w:t>
      </w:r>
    </w:p>
    <w:p w14:paraId="18037D0C" w14:textId="77777777" w:rsidR="000A6CC1" w:rsidRPr="0087216E" w:rsidRDefault="004371F8" w:rsidP="000A6CC1">
      <w:pPr>
        <w:pStyle w:val="ad"/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  <w:lang w:eastAsia="ru-RU"/>
        </w:rPr>
        <w:drawing>
          <wp:inline distT="0" distB="0" distL="0" distR="0" wp14:anchorId="72101A78" wp14:editId="6ED45691">
            <wp:extent cx="4124325" cy="1657350"/>
            <wp:effectExtent l="0" t="0" r="9525" b="0"/>
            <wp:docPr id="6" name="Рисунок 90" descr="Описание: water_layer_f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Описание: water_layer_fr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43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0F965" w14:textId="77777777" w:rsidR="000A6CC1" w:rsidRPr="0087216E" w:rsidRDefault="000A6CC1" w:rsidP="000A6CC1">
      <w:pPr>
        <w:pStyle w:val="ad"/>
        <w:rPr>
          <w:rFonts w:ascii="Verdana" w:hAnsi="Verdana"/>
          <w:sz w:val="18"/>
          <w:szCs w:val="18"/>
        </w:rPr>
      </w:pPr>
    </w:p>
    <w:p w14:paraId="49CC6ED5" w14:textId="77777777" w:rsidR="000A6CC1" w:rsidRPr="0087216E" w:rsidRDefault="000A6CC1" w:rsidP="000A6CC1">
      <w:pPr>
        <w:pStyle w:val="ad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Данные по выработкам (номер, описание, тип выработки, даты начала и окончания работ, координаты, отметка, параметры отображения – стиль);</w:t>
      </w:r>
    </w:p>
    <w:p w14:paraId="42C4C4BC" w14:textId="77777777" w:rsidR="000A6CC1" w:rsidRPr="0087216E" w:rsidRDefault="004371F8" w:rsidP="000A6CC1">
      <w:pPr>
        <w:pStyle w:val="ad"/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  <w:lang w:eastAsia="ru-RU"/>
        </w:rPr>
        <w:drawing>
          <wp:inline distT="0" distB="0" distL="0" distR="0" wp14:anchorId="6309E4F2" wp14:editId="0DA103E4">
            <wp:extent cx="5724525" cy="3067050"/>
            <wp:effectExtent l="0" t="0" r="9525" b="0"/>
            <wp:docPr id="7" name="Рисунок 94" descr="Описание: borehole_f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 descr="Описание: borehole_fr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BC3498" w14:textId="77777777" w:rsidR="000A6CC1" w:rsidRPr="0087216E" w:rsidRDefault="000A6CC1" w:rsidP="000A6CC1">
      <w:pPr>
        <w:pStyle w:val="ad"/>
        <w:rPr>
          <w:rFonts w:ascii="Verdana" w:hAnsi="Verdana"/>
          <w:sz w:val="18"/>
          <w:szCs w:val="18"/>
        </w:rPr>
      </w:pPr>
    </w:p>
    <w:p w14:paraId="7C3A6BF4" w14:textId="77777777" w:rsidR="000A6CC1" w:rsidRPr="0087216E" w:rsidRDefault="000A6CC1" w:rsidP="000A6CC1">
      <w:pPr>
        <w:pStyle w:val="ad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Данные по литологическому описанию выработок (набор ИГЭ в выработке, мощность ИГЭ);</w:t>
      </w:r>
    </w:p>
    <w:p w14:paraId="684C6D71" w14:textId="77777777" w:rsidR="000A6CC1" w:rsidRPr="0087216E" w:rsidRDefault="004371F8" w:rsidP="000A6CC1">
      <w:pPr>
        <w:pStyle w:val="ad"/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  <w:lang w:eastAsia="ru-RU"/>
        </w:rPr>
        <w:lastRenderedPageBreak/>
        <w:drawing>
          <wp:inline distT="0" distB="0" distL="0" distR="0" wp14:anchorId="751EEB7C" wp14:editId="3E3CF3F3">
            <wp:extent cx="5934075" cy="1238250"/>
            <wp:effectExtent l="0" t="0" r="9525" b="0"/>
            <wp:docPr id="8" name="Рисунок 100" descr="Описание: borehole_litology_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Описание: borehole_litology_tabl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F875A" w14:textId="77777777" w:rsidR="000A6CC1" w:rsidRPr="0087216E" w:rsidRDefault="000A6CC1" w:rsidP="000A6CC1">
      <w:pPr>
        <w:pStyle w:val="ad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Данные по водоносным горизонтам в выработках (горизонт и его отметка);</w:t>
      </w:r>
    </w:p>
    <w:p w14:paraId="09C878D7" w14:textId="77777777" w:rsidR="000A6CC1" w:rsidRPr="0087216E" w:rsidRDefault="004371F8" w:rsidP="000A6CC1">
      <w:pPr>
        <w:pStyle w:val="ad"/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  <w:lang w:eastAsia="ru-RU"/>
        </w:rPr>
        <w:drawing>
          <wp:inline distT="0" distB="0" distL="0" distR="0" wp14:anchorId="43678D84" wp14:editId="76ACCB6E">
            <wp:extent cx="4600575" cy="942975"/>
            <wp:effectExtent l="0" t="0" r="9525" b="9525"/>
            <wp:docPr id="9" name="Рисунок 105" descr="Описание: water_layer_frm_b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5" descr="Описание: water_layer_frm_bh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D08E38" w14:textId="77777777" w:rsidR="000A6CC1" w:rsidRPr="0087216E" w:rsidRDefault="000A6CC1" w:rsidP="000A6CC1">
      <w:pPr>
        <w:pStyle w:val="ad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Данные по отбору проб в выработках (номер пробы, тип и отметка) ;</w:t>
      </w:r>
    </w:p>
    <w:p w14:paraId="5DECEA6F" w14:textId="77777777" w:rsidR="000A6CC1" w:rsidRPr="0087216E" w:rsidRDefault="004371F8" w:rsidP="000A6CC1">
      <w:pPr>
        <w:pStyle w:val="ad"/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  <w:lang w:eastAsia="ru-RU"/>
        </w:rPr>
        <w:drawing>
          <wp:inline distT="0" distB="0" distL="0" distR="0" wp14:anchorId="5E0529EE" wp14:editId="072669C1">
            <wp:extent cx="4962525" cy="1190625"/>
            <wp:effectExtent l="0" t="0" r="9525" b="9525"/>
            <wp:docPr id="10" name="Рисунок 103" descr="Описание: probe_f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 descr="Описание: probe_fr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A9A56" w14:textId="77777777" w:rsidR="000A6CC1" w:rsidRPr="0087216E" w:rsidRDefault="000A6CC1" w:rsidP="000A6CC1">
      <w:pPr>
        <w:pStyle w:val="ad"/>
        <w:numPr>
          <w:ilvl w:val="0"/>
          <w:numId w:val="33"/>
        </w:num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Данные по зондированию (глубина, лобовое сопротивление, боковое сопротивление)</w:t>
      </w:r>
    </w:p>
    <w:p w14:paraId="172FB24E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1BD824BE" w14:textId="77777777" w:rsidR="000A6CC1" w:rsidRPr="0087216E" w:rsidRDefault="000A6CC1" w:rsidP="00E80E10">
      <w:pPr>
        <w:rPr>
          <w:rFonts w:ascii="Verdana" w:hAnsi="Verdana"/>
          <w:color w:val="000000"/>
          <w:sz w:val="18"/>
          <w:szCs w:val="18"/>
        </w:rPr>
      </w:pPr>
    </w:p>
    <w:p w14:paraId="4E064EA9" w14:textId="77777777" w:rsidR="000A6CC1" w:rsidRPr="0087216E" w:rsidRDefault="00CE1F43" w:rsidP="000A6CC1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color w:val="000000"/>
          <w:sz w:val="18"/>
          <w:szCs w:val="18"/>
        </w:rPr>
        <w:t xml:space="preserve"> </w:t>
      </w:r>
      <w:r w:rsidR="000A6CC1" w:rsidRPr="0087216E">
        <w:rPr>
          <w:rFonts w:ascii="Verdana" w:hAnsi="Verdana"/>
          <w:sz w:val="18"/>
          <w:szCs w:val="18"/>
        </w:rPr>
        <w:t>Результаты</w:t>
      </w:r>
    </w:p>
    <w:p w14:paraId="630487BA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Инженерно-геологические колонки</w:t>
      </w:r>
    </w:p>
    <w:p w14:paraId="3FD7DEB6" w14:textId="77777777" w:rsidR="000A6CC1" w:rsidRPr="0087216E" w:rsidRDefault="004371F8" w:rsidP="000A6CC1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</w:rPr>
        <w:drawing>
          <wp:inline distT="0" distB="0" distL="0" distR="0" wp14:anchorId="67B3BFDE" wp14:editId="75D48EAC">
            <wp:extent cx="4238625" cy="4648200"/>
            <wp:effectExtent l="0" t="0" r="9525" b="0"/>
            <wp:docPr id="11" name="Picture 2" descr="Описание: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Описание: 4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8625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7B46C" w14:textId="77777777" w:rsidR="000A6CC1" w:rsidRPr="0087216E" w:rsidRDefault="004371F8" w:rsidP="000A6CC1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</w:rPr>
        <w:lastRenderedPageBreak/>
        <w:drawing>
          <wp:inline distT="0" distB="0" distL="0" distR="0" wp14:anchorId="76725351" wp14:editId="1AF34DED">
            <wp:extent cx="3086100" cy="5734050"/>
            <wp:effectExtent l="0" t="0" r="0" b="0"/>
            <wp:docPr id="12" name="Picture 3" descr="Описание: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писание: 5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573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2177F1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7B0310D2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3FA931F0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58EDA285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2F80BC75" w14:textId="77777777" w:rsidR="000A6CC1" w:rsidRPr="0087216E" w:rsidRDefault="0087216E" w:rsidP="0087216E">
      <w:pPr>
        <w:ind w:left="360"/>
        <w:rPr>
          <w:rFonts w:ascii="Verdana" w:hAnsi="Verdana"/>
          <w:vanish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Имеется </w:t>
      </w:r>
      <w:r w:rsidR="000A6CC1" w:rsidRPr="0087216E">
        <w:rPr>
          <w:rFonts w:ascii="Verdana" w:hAnsi="Verdana"/>
          <w:sz w:val="18"/>
          <w:szCs w:val="18"/>
        </w:rPr>
        <w:t>возможность формирования каталога выработок как отчетного документа в формате Excel</w:t>
      </w:r>
    </w:p>
    <w:p w14:paraId="78CA9CCE" w14:textId="77777777" w:rsidR="000A6CC1" w:rsidRPr="0087216E" w:rsidRDefault="000A6CC1" w:rsidP="000A6CC1">
      <w:pPr>
        <w:rPr>
          <w:rFonts w:ascii="Verdana" w:hAnsi="Verdana"/>
          <w:vanish/>
          <w:sz w:val="18"/>
          <w:szCs w:val="18"/>
        </w:rPr>
      </w:pPr>
    </w:p>
    <w:p w14:paraId="0FEE95E8" w14:textId="77777777" w:rsidR="000A6CC1" w:rsidRPr="0087216E" w:rsidRDefault="000A6CC1" w:rsidP="000A6CC1">
      <w:pPr>
        <w:numPr>
          <w:ilvl w:val="0"/>
          <w:numId w:val="32"/>
        </w:numPr>
        <w:rPr>
          <w:rFonts w:ascii="Verdana" w:hAnsi="Verdana"/>
          <w:sz w:val="18"/>
          <w:szCs w:val="18"/>
        </w:rPr>
      </w:pPr>
    </w:p>
    <w:p w14:paraId="4EF99D8D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591E13DF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71ED3032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335ED45E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5805EAB2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7609929E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</w:p>
    <w:p w14:paraId="684A9D13" w14:textId="77777777" w:rsidR="000A6CC1" w:rsidRPr="0087216E" w:rsidRDefault="000A6CC1" w:rsidP="000A6CC1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sz w:val="18"/>
          <w:szCs w:val="18"/>
        </w:rPr>
        <w:t>Инженерно-геологические разрезы</w:t>
      </w:r>
    </w:p>
    <w:p w14:paraId="1178CE7A" w14:textId="77777777" w:rsidR="000A6CC1" w:rsidRPr="0087216E" w:rsidRDefault="004371F8" w:rsidP="000A6CC1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</w:rPr>
        <w:lastRenderedPageBreak/>
        <w:drawing>
          <wp:inline distT="0" distB="0" distL="0" distR="0" wp14:anchorId="03014E8C" wp14:editId="642F1558">
            <wp:extent cx="3810000" cy="2933700"/>
            <wp:effectExtent l="0" t="0" r="0" b="0"/>
            <wp:docPr id="13" name="Picture 4" descr="Описание: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писание: 6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95D95D" w14:textId="77777777" w:rsidR="000A6CC1" w:rsidRPr="0087216E" w:rsidRDefault="004371F8" w:rsidP="000A6CC1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noProof/>
          <w:sz w:val="18"/>
          <w:szCs w:val="18"/>
        </w:rPr>
        <w:drawing>
          <wp:inline distT="0" distB="0" distL="0" distR="0" wp14:anchorId="7D52AB8E" wp14:editId="678C6E94">
            <wp:extent cx="3810000" cy="3295650"/>
            <wp:effectExtent l="0" t="0" r="0" b="0"/>
            <wp:docPr id="14" name="Picture 5" descr="Описание: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писание: 7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C0A3B9" w14:textId="77777777" w:rsidR="00CE1F43" w:rsidRPr="0087216E" w:rsidRDefault="00CE1F43" w:rsidP="00E80E10">
      <w:pPr>
        <w:rPr>
          <w:rFonts w:ascii="Verdana" w:hAnsi="Verdana"/>
          <w:sz w:val="18"/>
          <w:szCs w:val="18"/>
        </w:rPr>
      </w:pPr>
    </w:p>
    <w:p w14:paraId="5E55A900" w14:textId="77777777" w:rsidR="00D27674" w:rsidRPr="0087216E" w:rsidRDefault="00D27674" w:rsidP="00D27674">
      <w:pPr>
        <w:rPr>
          <w:rFonts w:ascii="Verdana" w:hAnsi="Verdana"/>
          <w:color w:val="000000"/>
          <w:sz w:val="18"/>
          <w:szCs w:val="18"/>
        </w:rPr>
      </w:pPr>
      <w:r w:rsidRPr="0087216E">
        <w:rPr>
          <w:rFonts w:ascii="Verdana" w:hAnsi="Verdana"/>
          <w:color w:val="000000"/>
          <w:sz w:val="18"/>
          <w:szCs w:val="18"/>
        </w:rPr>
        <w:t xml:space="preserve">О необходимости </w:t>
      </w:r>
      <w:r w:rsidR="000A6CC1" w:rsidRPr="0087216E">
        <w:rPr>
          <w:rFonts w:ascii="Verdana" w:hAnsi="Verdana"/>
          <w:color w:val="000000"/>
          <w:sz w:val="18"/>
          <w:szCs w:val="18"/>
        </w:rPr>
        <w:t>программы</w:t>
      </w:r>
      <w:r w:rsidRPr="0087216E">
        <w:rPr>
          <w:rFonts w:ascii="Verdana" w:hAnsi="Verdana"/>
          <w:color w:val="000000"/>
          <w:sz w:val="18"/>
          <w:szCs w:val="18"/>
        </w:rPr>
        <w:t xml:space="preserve"> «</w:t>
      </w:r>
      <w:r w:rsidR="0087216E">
        <w:rPr>
          <w:rFonts w:ascii="Verdana" w:hAnsi="Verdana"/>
          <w:color w:val="000000"/>
          <w:sz w:val="18"/>
          <w:szCs w:val="18"/>
          <w:lang w:val="en-US"/>
        </w:rPr>
        <w:t>GeoniCS</w:t>
      </w:r>
      <w:r w:rsidR="0087216E" w:rsidRPr="0087216E">
        <w:rPr>
          <w:rFonts w:ascii="Verdana" w:hAnsi="Verdana"/>
          <w:color w:val="000000"/>
          <w:sz w:val="18"/>
          <w:szCs w:val="18"/>
        </w:rPr>
        <w:t xml:space="preserve"> </w:t>
      </w:r>
      <w:r w:rsidRPr="0087216E">
        <w:rPr>
          <w:rFonts w:ascii="Verdana" w:hAnsi="Verdana"/>
          <w:color w:val="000000"/>
          <w:sz w:val="18"/>
          <w:szCs w:val="18"/>
        </w:rPr>
        <w:t>Г</w:t>
      </w:r>
      <w:r w:rsidR="0087216E">
        <w:rPr>
          <w:rFonts w:ascii="Verdana" w:hAnsi="Verdana"/>
          <w:color w:val="000000"/>
          <w:sz w:val="18"/>
          <w:szCs w:val="18"/>
        </w:rPr>
        <w:t>ЕОМОДЕЛЬ</w:t>
      </w:r>
      <w:r w:rsidRPr="0087216E">
        <w:rPr>
          <w:rFonts w:ascii="Verdana" w:hAnsi="Verdana"/>
          <w:color w:val="000000"/>
          <w:sz w:val="18"/>
          <w:szCs w:val="18"/>
        </w:rPr>
        <w:t>» для проектировщиков.</w:t>
      </w:r>
      <w:r w:rsidRPr="0087216E">
        <w:rPr>
          <w:rFonts w:ascii="Verdana" w:hAnsi="Verdana"/>
          <w:sz w:val="18"/>
          <w:szCs w:val="18"/>
        </w:rPr>
        <w:br/>
      </w:r>
      <w:r w:rsidRPr="0087216E">
        <w:rPr>
          <w:rFonts w:ascii="Verdana" w:hAnsi="Verdana"/>
          <w:color w:val="000000"/>
          <w:sz w:val="18"/>
          <w:szCs w:val="18"/>
        </w:rPr>
        <w:t>Многие проектировщики получают геологию в виде готовых отчетов с построенными разрезами. При этом отчет имеет следующий вид:</w:t>
      </w:r>
      <w:r w:rsidRPr="0087216E">
        <w:rPr>
          <w:rFonts w:ascii="Verdana" w:hAnsi="Verdana"/>
          <w:sz w:val="18"/>
          <w:szCs w:val="18"/>
        </w:rPr>
        <w:br/>
      </w:r>
      <w:r w:rsidRPr="0087216E">
        <w:rPr>
          <w:rFonts w:ascii="Verdana" w:hAnsi="Verdana"/>
          <w:color w:val="000000"/>
          <w:sz w:val="18"/>
          <w:szCs w:val="18"/>
        </w:rPr>
        <w:t>- скважины и шурфы берутся не по оси трассы, а в местах, доступных для обследования максимально приближенно к оси. Возможно повторное использование старых скважин и шурфов из более ранних обследований - соответственно они тоже не попадают на ось трассы;</w:t>
      </w:r>
      <w:r w:rsidRPr="0087216E">
        <w:rPr>
          <w:rFonts w:ascii="Verdana" w:hAnsi="Verdana"/>
          <w:sz w:val="18"/>
          <w:szCs w:val="18"/>
        </w:rPr>
        <w:br/>
      </w:r>
      <w:r w:rsidRPr="0087216E">
        <w:rPr>
          <w:rFonts w:ascii="Verdana" w:hAnsi="Verdana"/>
          <w:color w:val="000000"/>
          <w:sz w:val="18"/>
          <w:szCs w:val="18"/>
        </w:rPr>
        <w:t>- разрезы по скважинам и шурфам строятся не по трассе, и прямое их использование для профилей невозможно;</w:t>
      </w:r>
      <w:r w:rsidRPr="0087216E">
        <w:rPr>
          <w:rFonts w:ascii="Verdana" w:hAnsi="Verdana"/>
          <w:sz w:val="18"/>
          <w:szCs w:val="18"/>
        </w:rPr>
        <w:br/>
      </w:r>
      <w:r w:rsidRPr="0087216E">
        <w:rPr>
          <w:rFonts w:ascii="Verdana" w:hAnsi="Verdana"/>
          <w:color w:val="000000"/>
          <w:sz w:val="18"/>
          <w:szCs w:val="18"/>
        </w:rPr>
        <w:t>- на сам продольный профиль геология не наносится.</w:t>
      </w:r>
      <w:r w:rsidRPr="0087216E">
        <w:rPr>
          <w:rFonts w:ascii="Verdana" w:hAnsi="Verdana"/>
          <w:sz w:val="18"/>
          <w:szCs w:val="18"/>
        </w:rPr>
        <w:br/>
      </w:r>
      <w:r w:rsidRPr="0087216E">
        <w:rPr>
          <w:rFonts w:ascii="Verdana" w:hAnsi="Verdana"/>
          <w:color w:val="000000"/>
          <w:sz w:val="18"/>
          <w:szCs w:val="18"/>
        </w:rPr>
        <w:t xml:space="preserve">При наличии таких данных геологический разрез на профиле приходится создавать уже самим проектировщикам. </w:t>
      </w:r>
    </w:p>
    <w:p w14:paraId="17415911" w14:textId="77777777" w:rsidR="00F75750" w:rsidRPr="0087216E" w:rsidRDefault="00D27674" w:rsidP="00840443">
      <w:pPr>
        <w:rPr>
          <w:rFonts w:ascii="Verdana" w:hAnsi="Verdana"/>
          <w:sz w:val="18"/>
          <w:szCs w:val="18"/>
        </w:rPr>
      </w:pPr>
      <w:r w:rsidRPr="0087216E">
        <w:rPr>
          <w:rFonts w:ascii="Verdana" w:hAnsi="Verdana"/>
          <w:color w:val="000000"/>
          <w:sz w:val="18"/>
          <w:szCs w:val="18"/>
        </w:rPr>
        <w:t xml:space="preserve"> </w:t>
      </w:r>
      <w:r w:rsidR="000A6CC1" w:rsidRPr="0087216E">
        <w:rPr>
          <w:rFonts w:ascii="Verdana" w:hAnsi="Verdana"/>
          <w:color w:val="000000"/>
          <w:sz w:val="18"/>
          <w:szCs w:val="18"/>
        </w:rPr>
        <w:t>Программу</w:t>
      </w:r>
      <w:r w:rsidRPr="0087216E">
        <w:rPr>
          <w:rFonts w:ascii="Verdana" w:hAnsi="Verdana"/>
          <w:color w:val="000000"/>
          <w:sz w:val="18"/>
          <w:szCs w:val="18"/>
        </w:rPr>
        <w:t xml:space="preserve"> можно использовать для автоматизации нанесения геологических разрезов на продольные профили </w:t>
      </w:r>
      <w:r w:rsidR="00E27B2E">
        <w:rPr>
          <w:rFonts w:ascii="Verdana" w:hAnsi="Verdana"/>
          <w:color w:val="000000"/>
          <w:sz w:val="18"/>
          <w:szCs w:val="18"/>
        </w:rPr>
        <w:t xml:space="preserve">или сечения </w:t>
      </w:r>
      <w:r w:rsidRPr="0087216E">
        <w:rPr>
          <w:rFonts w:ascii="Verdana" w:hAnsi="Verdana"/>
          <w:color w:val="000000"/>
          <w:sz w:val="18"/>
          <w:szCs w:val="18"/>
        </w:rPr>
        <w:t>непосредственно самими проектировщиками без привлечения геологов - по данным их отчетов.</w:t>
      </w:r>
    </w:p>
    <w:sectPr w:rsidR="00F75750" w:rsidRPr="0087216E">
      <w:pgSz w:w="11906" w:h="16838"/>
      <w:pgMar w:top="426" w:right="424" w:bottom="284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514F3"/>
    <w:multiLevelType w:val="hybridMultilevel"/>
    <w:tmpl w:val="AB20A048"/>
    <w:lvl w:ilvl="0" w:tplc="7DEC6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36AC9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60AC1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FEE185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46826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5FA7D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AB8D6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B1277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3A8B9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D3D02"/>
    <w:multiLevelType w:val="hybridMultilevel"/>
    <w:tmpl w:val="79088778"/>
    <w:lvl w:ilvl="0" w:tplc="04190005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D8E3E0B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B64775"/>
    <w:multiLevelType w:val="hybridMultilevel"/>
    <w:tmpl w:val="2696A93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E20300"/>
    <w:multiLevelType w:val="hybridMultilevel"/>
    <w:tmpl w:val="8AA67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A225C"/>
    <w:multiLevelType w:val="hybridMultilevel"/>
    <w:tmpl w:val="916AF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662B9D"/>
    <w:multiLevelType w:val="hybridMultilevel"/>
    <w:tmpl w:val="C2409A2E"/>
    <w:lvl w:ilvl="0" w:tplc="50C861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878083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9D4AF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E7874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40AF35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92086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1CC22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18D4D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74863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54099"/>
    <w:multiLevelType w:val="multilevel"/>
    <w:tmpl w:val="D1D0CE86"/>
    <w:lvl w:ilvl="0">
      <w:start w:val="6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22EF675E"/>
    <w:multiLevelType w:val="hybridMultilevel"/>
    <w:tmpl w:val="2696A938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34460F"/>
    <w:multiLevelType w:val="hybridMultilevel"/>
    <w:tmpl w:val="0858947E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A46E4C"/>
    <w:multiLevelType w:val="multilevel"/>
    <w:tmpl w:val="5EFA0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914F6D"/>
    <w:multiLevelType w:val="singleLevel"/>
    <w:tmpl w:val="D8D01C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2D3353"/>
    <w:multiLevelType w:val="hybridMultilevel"/>
    <w:tmpl w:val="79088778"/>
    <w:lvl w:ilvl="0" w:tplc="0419000B">
      <w:start w:val="1"/>
      <w:numFmt w:val="bullet"/>
      <w:lvlText w:val="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3F6263B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430590B"/>
    <w:multiLevelType w:val="hybridMultilevel"/>
    <w:tmpl w:val="EE2CAEF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DBE6A3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FB30717"/>
    <w:multiLevelType w:val="multilevel"/>
    <w:tmpl w:val="769E0132"/>
    <w:lvl w:ilvl="0">
      <w:start w:val="3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5"/>
      <w:numFmt w:val="decimal"/>
      <w:lvlText w:val="%1-%2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4315772"/>
    <w:multiLevelType w:val="hybridMultilevel"/>
    <w:tmpl w:val="EE2CAEFC"/>
    <w:lvl w:ilvl="0" w:tplc="90F23D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82EE3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1F2BF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018B7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A023D0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C27C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403B7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636923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B6C3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DE2F2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5D951B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6A32D9D"/>
    <w:multiLevelType w:val="hybridMultilevel"/>
    <w:tmpl w:val="79088778"/>
    <w:lvl w:ilvl="0" w:tplc="04190003">
      <w:start w:val="1"/>
      <w:numFmt w:val="bullet"/>
      <w:lvlText w:val="o"/>
      <w:lvlJc w:val="left"/>
      <w:pPr>
        <w:tabs>
          <w:tab w:val="num" w:pos="1146"/>
        </w:tabs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4C1D3466"/>
    <w:multiLevelType w:val="multilevel"/>
    <w:tmpl w:val="F5485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057CDB"/>
    <w:multiLevelType w:val="hybridMultilevel"/>
    <w:tmpl w:val="7F9E43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91B33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7D979E5"/>
    <w:multiLevelType w:val="multilevel"/>
    <w:tmpl w:val="2536E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E583155"/>
    <w:multiLevelType w:val="hybridMultilevel"/>
    <w:tmpl w:val="8C0C15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E4390"/>
    <w:multiLevelType w:val="singleLevel"/>
    <w:tmpl w:val="8C0E8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64222D9F"/>
    <w:multiLevelType w:val="hybridMultilevel"/>
    <w:tmpl w:val="CB701E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FB279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3427CF1"/>
    <w:multiLevelType w:val="hybridMultilevel"/>
    <w:tmpl w:val="E564D778"/>
    <w:lvl w:ilvl="0" w:tplc="C3AE74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23837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7400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5C81BF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CF411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E1ACD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AAE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EFC2F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582E38"/>
    <w:multiLevelType w:val="hybridMultilevel"/>
    <w:tmpl w:val="6E923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ED1271"/>
    <w:multiLevelType w:val="hybridMultilevel"/>
    <w:tmpl w:val="525C2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371E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7"/>
  </w:num>
  <w:num w:numId="2">
    <w:abstractNumId w:val="0"/>
    <w:lvlOverride w:ilvl="0">
      <w:lvl w:ilvl="0">
        <w:start w:val="1"/>
        <w:numFmt w:val="bullet"/>
        <w:lvlText w:val="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33"/>
  </w:num>
  <w:num w:numId="5">
    <w:abstractNumId w:val="3"/>
  </w:num>
  <w:num w:numId="6">
    <w:abstractNumId w:val="29"/>
  </w:num>
  <w:num w:numId="7">
    <w:abstractNumId w:val="19"/>
  </w:num>
  <w:num w:numId="8">
    <w:abstractNumId w:val="16"/>
  </w:num>
  <w:num w:numId="9">
    <w:abstractNumId w:val="14"/>
  </w:num>
  <w:num w:numId="10">
    <w:abstractNumId w:val="24"/>
  </w:num>
  <w:num w:numId="11">
    <w:abstractNumId w:val="12"/>
  </w:num>
  <w:num w:numId="12">
    <w:abstractNumId w:val="18"/>
  </w:num>
  <w:num w:numId="13">
    <w:abstractNumId w:val="15"/>
  </w:num>
  <w:num w:numId="14">
    <w:abstractNumId w:val="4"/>
  </w:num>
  <w:num w:numId="15">
    <w:abstractNumId w:val="9"/>
  </w:num>
  <w:num w:numId="16">
    <w:abstractNumId w:val="10"/>
  </w:num>
  <w:num w:numId="17">
    <w:abstractNumId w:val="30"/>
  </w:num>
  <w:num w:numId="18">
    <w:abstractNumId w:val="17"/>
  </w:num>
  <w:num w:numId="19">
    <w:abstractNumId w:val="8"/>
  </w:num>
  <w:num w:numId="20">
    <w:abstractNumId w:val="2"/>
  </w:num>
  <w:num w:numId="21">
    <w:abstractNumId w:val="21"/>
  </w:num>
  <w:num w:numId="22">
    <w:abstractNumId w:val="13"/>
  </w:num>
  <w:num w:numId="23">
    <w:abstractNumId w:val="1"/>
  </w:num>
  <w:num w:numId="24">
    <w:abstractNumId w:val="28"/>
  </w:num>
  <w:num w:numId="25">
    <w:abstractNumId w:val="7"/>
  </w:num>
  <w:num w:numId="26">
    <w:abstractNumId w:val="23"/>
  </w:num>
  <w:num w:numId="27">
    <w:abstractNumId w:val="6"/>
  </w:num>
  <w:num w:numId="28">
    <w:abstractNumId w:val="11"/>
  </w:num>
  <w:num w:numId="29">
    <w:abstractNumId w:val="25"/>
  </w:num>
  <w:num w:numId="30">
    <w:abstractNumId w:val="22"/>
  </w:num>
  <w:num w:numId="31">
    <w:abstractNumId w:val="26"/>
  </w:num>
  <w:num w:numId="32">
    <w:abstractNumId w:val="32"/>
  </w:num>
  <w:num w:numId="33">
    <w:abstractNumId w:val="31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59F"/>
    <w:rsid w:val="0002637E"/>
    <w:rsid w:val="00086DBA"/>
    <w:rsid w:val="0009795D"/>
    <w:rsid w:val="000A5A06"/>
    <w:rsid w:val="000A6CC1"/>
    <w:rsid w:val="00100BA9"/>
    <w:rsid w:val="00144FD3"/>
    <w:rsid w:val="001E6A53"/>
    <w:rsid w:val="00203029"/>
    <w:rsid w:val="002037B1"/>
    <w:rsid w:val="002B4F90"/>
    <w:rsid w:val="002D7C48"/>
    <w:rsid w:val="002E79A7"/>
    <w:rsid w:val="00383942"/>
    <w:rsid w:val="0039697B"/>
    <w:rsid w:val="003A2A4E"/>
    <w:rsid w:val="00430EB1"/>
    <w:rsid w:val="004371F8"/>
    <w:rsid w:val="00455071"/>
    <w:rsid w:val="004C3D02"/>
    <w:rsid w:val="004C413D"/>
    <w:rsid w:val="00502247"/>
    <w:rsid w:val="00520AAF"/>
    <w:rsid w:val="005E2F64"/>
    <w:rsid w:val="00696CAF"/>
    <w:rsid w:val="006D3FE7"/>
    <w:rsid w:val="006D6F84"/>
    <w:rsid w:val="0073032F"/>
    <w:rsid w:val="007477BC"/>
    <w:rsid w:val="00752424"/>
    <w:rsid w:val="007B66E8"/>
    <w:rsid w:val="007F2B01"/>
    <w:rsid w:val="00840443"/>
    <w:rsid w:val="0087216E"/>
    <w:rsid w:val="008B3D2A"/>
    <w:rsid w:val="0092370E"/>
    <w:rsid w:val="009B0036"/>
    <w:rsid w:val="00A33A9A"/>
    <w:rsid w:val="00AF48D7"/>
    <w:rsid w:val="00B252FF"/>
    <w:rsid w:val="00BB6049"/>
    <w:rsid w:val="00C36062"/>
    <w:rsid w:val="00C47423"/>
    <w:rsid w:val="00CE1F43"/>
    <w:rsid w:val="00D1128A"/>
    <w:rsid w:val="00D27674"/>
    <w:rsid w:val="00DC459F"/>
    <w:rsid w:val="00DC5155"/>
    <w:rsid w:val="00DC6419"/>
    <w:rsid w:val="00E117B0"/>
    <w:rsid w:val="00E27B2E"/>
    <w:rsid w:val="00E3140A"/>
    <w:rsid w:val="00E37AB6"/>
    <w:rsid w:val="00E771C0"/>
    <w:rsid w:val="00E80E10"/>
    <w:rsid w:val="00F75750"/>
    <w:rsid w:val="00FD1501"/>
    <w:rsid w:val="00FD5E8D"/>
    <w:rsid w:val="00FD6C94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A4847FA"/>
  <w15:chartTrackingRefBased/>
  <w15:docId w15:val="{922A45E5-C2F4-468D-BB21-49AE1FBB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firstLine="426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noProof/>
      <w:sz w:val="2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widowControl w:val="0"/>
      <w:ind w:firstLine="425"/>
    </w:pPr>
    <w:rPr>
      <w:noProof/>
    </w:rPr>
  </w:style>
  <w:style w:type="character" w:styleId="a3">
    <w:name w:val="Hyperlink"/>
    <w:rPr>
      <w:color w:val="0000FF"/>
      <w:u w:val="single"/>
    </w:rPr>
  </w:style>
  <w:style w:type="paragraph" w:styleId="a4">
    <w:name w:val="Body Text"/>
    <w:basedOn w:val="a"/>
    <w:rPr>
      <w:i/>
      <w:sz w:val="28"/>
    </w:rPr>
  </w:style>
  <w:style w:type="paragraph" w:styleId="21">
    <w:name w:val="Body Text 2"/>
    <w:basedOn w:val="a"/>
    <w:pPr>
      <w:spacing w:before="100"/>
      <w:jc w:val="center"/>
    </w:pPr>
    <w:rPr>
      <w:b/>
      <w:sz w:val="32"/>
      <w:lang w:val="en-US"/>
    </w:rPr>
  </w:style>
  <w:style w:type="character" w:styleId="a5">
    <w:name w:val="FollowedHyperlink"/>
    <w:rPr>
      <w:color w:val="800080"/>
      <w:u w:val="single"/>
    </w:rPr>
  </w:style>
  <w:style w:type="paragraph" w:styleId="a6">
    <w:name w:val="caption"/>
    <w:basedOn w:val="a"/>
    <w:next w:val="a"/>
    <w:qFormat/>
    <w:rPr>
      <w:b/>
      <w:sz w:val="28"/>
    </w:rPr>
  </w:style>
  <w:style w:type="paragraph" w:styleId="a7">
    <w:name w:val="Body Text Indent"/>
    <w:basedOn w:val="a"/>
    <w:pPr>
      <w:ind w:firstLine="426"/>
    </w:pPr>
    <w:rPr>
      <w:b/>
      <w:sz w:val="22"/>
    </w:rPr>
  </w:style>
  <w:style w:type="paragraph" w:styleId="a8">
    <w:name w:val="Plain Text"/>
    <w:basedOn w:val="a"/>
    <w:rPr>
      <w:rFonts w:ascii="Courier New" w:hAnsi="Courier New" w:cs="Courier New"/>
    </w:rPr>
  </w:style>
  <w:style w:type="paragraph" w:styleId="30">
    <w:name w:val="Body Text Indent 3"/>
    <w:basedOn w:val="a"/>
    <w:pPr>
      <w:ind w:firstLine="425"/>
      <w:jc w:val="both"/>
    </w:pPr>
    <w:rPr>
      <w:sz w:val="16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rFonts w:ascii="Arial" w:hAnsi="Arial" w:cs="Arial"/>
      <w:i/>
      <w:iCs/>
      <w:sz w:val="18"/>
      <w:szCs w:val="27"/>
    </w:rPr>
  </w:style>
  <w:style w:type="paragraph" w:styleId="31">
    <w:name w:val="Body Text 3"/>
    <w:basedOn w:val="a"/>
    <w:pPr>
      <w:jc w:val="center"/>
    </w:pPr>
    <w:rPr>
      <w:b/>
      <w:sz w:val="44"/>
    </w:rPr>
  </w:style>
  <w:style w:type="paragraph" w:styleId="ab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c">
    <w:name w:val="Normal (Web)"/>
    <w:basedOn w:val="a"/>
    <w:uiPriority w:val="99"/>
    <w:rsid w:val="00E771C0"/>
    <w:pPr>
      <w:spacing w:before="100" w:beforeAutospacing="1" w:after="100" w:afterAutospacing="1"/>
    </w:pPr>
    <w:rPr>
      <w:sz w:val="24"/>
      <w:szCs w:val="24"/>
    </w:rPr>
  </w:style>
  <w:style w:type="paragraph" w:customStyle="1" w:styleId="hcp2">
    <w:name w:val="hcp2"/>
    <w:basedOn w:val="a"/>
    <w:rsid w:val="00F75750"/>
    <w:pPr>
      <w:spacing w:before="60" w:after="140" w:line="320" w:lineRule="atLeast"/>
    </w:pPr>
    <w:rPr>
      <w:rFonts w:ascii="Verdana" w:hAnsi="Verdana"/>
      <w:sz w:val="18"/>
      <w:szCs w:val="18"/>
    </w:rPr>
  </w:style>
  <w:style w:type="paragraph" w:styleId="ad">
    <w:name w:val="List Paragraph"/>
    <w:basedOn w:val="a"/>
    <w:uiPriority w:val="34"/>
    <w:qFormat/>
    <w:rsid w:val="000A6C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38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03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07965">
                  <w:marLeft w:val="2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546952">
                  <w:marLeft w:val="275"/>
                  <w:marRight w:val="0"/>
                  <w:marTop w:val="163"/>
                  <w:marBottom w:val="1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876258">
                  <w:marLeft w:val="275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01623">
                  <w:marLeft w:val="275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414213">
                  <w:marLeft w:val="275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90984">
                  <w:marLeft w:val="275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686879">
                  <w:marLeft w:val="275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005600">
                  <w:marLeft w:val="275"/>
                  <w:marRight w:val="0"/>
                  <w:marTop w:val="16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99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GEOCAD</Company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GURAM</dc:creator>
  <cp:keywords/>
  <cp:lastModifiedBy>Михаил Гуральник</cp:lastModifiedBy>
  <cp:revision>5</cp:revision>
  <cp:lastPrinted>2001-12-18T05:41:00Z</cp:lastPrinted>
  <dcterms:created xsi:type="dcterms:W3CDTF">2016-06-30T09:50:00Z</dcterms:created>
  <dcterms:modified xsi:type="dcterms:W3CDTF">2021-04-08T12:07:00Z</dcterms:modified>
</cp:coreProperties>
</file>